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3C0ECCF9"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#9</w:t>
      </w:r>
      <w:r w:rsidR="00155690">
        <w:rPr>
          <w:rFonts w:ascii="Arial" w:hAnsi="Arial" w:cs="Arial"/>
          <w:lang w:val="en-US"/>
        </w:rPr>
        <w:t>9</w:t>
      </w:r>
      <w:r w:rsidR="00D97120">
        <w:rPr>
          <w:rFonts w:ascii="Arial" w:hAnsi="Arial" w:cs="Arial"/>
          <w:lang w:val="en-US"/>
        </w:rPr>
        <w:t>-</w:t>
      </w:r>
      <w:r w:rsidR="001C7697">
        <w:rPr>
          <w:rFonts w:ascii="Arial" w:hAnsi="Arial" w:cs="Arial"/>
          <w:lang w:val="en-US"/>
        </w:rPr>
        <w:t>e</w:t>
      </w:r>
      <w:r w:rsidRPr="0085663E">
        <w:rPr>
          <w:rFonts w:ascii="Arial" w:hAnsi="Arial" w:cs="Arial"/>
          <w:lang w:val="en-US"/>
        </w:rPr>
        <w:tab/>
      </w:r>
      <w:r w:rsidR="002239B5" w:rsidRPr="002239B5">
        <w:rPr>
          <w:rFonts w:ascii="Arial" w:hAnsi="Arial" w:cs="Arial"/>
          <w:sz w:val="32"/>
          <w:szCs w:val="32"/>
          <w:lang w:val="en-US"/>
        </w:rPr>
        <w:t>R4-</w:t>
      </w:r>
      <w:r w:rsidR="003177E0" w:rsidRPr="003177E0">
        <w:rPr>
          <w:rFonts w:ascii="Arial" w:hAnsi="Arial" w:cs="Arial"/>
          <w:sz w:val="32"/>
          <w:szCs w:val="32"/>
          <w:lang w:val="en-US"/>
        </w:rPr>
        <w:t>2110220</w:t>
      </w:r>
    </w:p>
    <w:p w14:paraId="1CB6718F" w14:textId="6CD4B5B1" w:rsidR="00AB3739" w:rsidRPr="0085663E" w:rsidRDefault="00AB3739" w:rsidP="00AB3739">
      <w:pPr>
        <w:pStyle w:val="3GPPHeader"/>
        <w:rPr>
          <w:rFonts w:ascii="Arial" w:hAnsi="Arial" w:cs="Arial"/>
          <w:lang w:val="en-US"/>
        </w:rPr>
      </w:pPr>
      <w:r w:rsidRPr="0085663E">
        <w:rPr>
          <w:rFonts w:ascii="Arial" w:hAnsi="Arial" w:cs="Arial"/>
          <w:lang w:val="en-US"/>
        </w:rPr>
        <w:t xml:space="preserve">Electronic meeting, </w:t>
      </w:r>
      <w:r w:rsidR="001C7697" w:rsidRPr="001C7697">
        <w:rPr>
          <w:rFonts w:ascii="Arial" w:hAnsi="Arial" w:cs="Arial"/>
          <w:lang w:val="en-US"/>
        </w:rPr>
        <w:t>19th – 27th May 2021</w:t>
      </w:r>
    </w:p>
    <w:p w14:paraId="1E2F4774" w14:textId="77777777" w:rsidR="00AB3739" w:rsidRPr="0085663E" w:rsidRDefault="00AB3739" w:rsidP="00AB3739">
      <w:pPr>
        <w:pStyle w:val="3GPPHeader"/>
        <w:rPr>
          <w:rFonts w:ascii="Arial" w:hAnsi="Arial" w:cs="Arial"/>
          <w:lang w:val="en-US"/>
        </w:rPr>
      </w:pPr>
    </w:p>
    <w:p w14:paraId="16D4F214"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Source: </w:t>
      </w:r>
      <w:r w:rsidRPr="0085663E">
        <w:rPr>
          <w:rFonts w:ascii="Arial" w:hAnsi="Arial" w:cs="Arial"/>
          <w:sz w:val="22"/>
          <w:lang w:val="en-US"/>
        </w:rPr>
        <w:tab/>
        <w:t xml:space="preserve">Ericsson </w:t>
      </w:r>
    </w:p>
    <w:p w14:paraId="0257A0F1" w14:textId="376C92CF"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Title:  </w:t>
      </w:r>
      <w:r w:rsidRPr="0085663E">
        <w:rPr>
          <w:rFonts w:ascii="Arial" w:hAnsi="Arial" w:cs="Arial"/>
          <w:sz w:val="22"/>
          <w:lang w:val="en-US"/>
        </w:rPr>
        <w:tab/>
        <w:t xml:space="preserve">On SCell </w:t>
      </w:r>
      <w:r w:rsidR="005166E4">
        <w:rPr>
          <w:rFonts w:ascii="Arial" w:hAnsi="Arial" w:cs="Arial"/>
          <w:sz w:val="22"/>
          <w:lang w:val="en-US"/>
        </w:rPr>
        <w:t>i</w:t>
      </w:r>
      <w:r w:rsidR="000E2B34">
        <w:rPr>
          <w:rFonts w:ascii="Arial" w:hAnsi="Arial" w:cs="Arial"/>
          <w:sz w:val="22"/>
          <w:lang w:val="en-US"/>
        </w:rPr>
        <w:t>ntra</w:t>
      </w:r>
      <w:r w:rsidR="000E2B34" w:rsidRPr="000E2B34">
        <w:rPr>
          <w:rFonts w:ascii="Arial" w:hAnsi="Arial" w:cs="Arial"/>
          <w:sz w:val="22"/>
          <w:lang w:val="en-US"/>
        </w:rPr>
        <w:t>-fre</w:t>
      </w:r>
      <w:r w:rsidR="000E2B34">
        <w:rPr>
          <w:rFonts w:ascii="Arial" w:hAnsi="Arial" w:cs="Arial"/>
          <w:sz w:val="22"/>
          <w:lang w:val="en-US"/>
        </w:rPr>
        <w:t xml:space="preserve">quency </w:t>
      </w:r>
      <w:r w:rsidR="00F40C43">
        <w:rPr>
          <w:rFonts w:ascii="Arial" w:hAnsi="Arial" w:cs="Arial"/>
          <w:sz w:val="22"/>
          <w:lang w:val="en-US"/>
        </w:rPr>
        <w:t>measurements</w:t>
      </w:r>
      <w:r w:rsidR="00F40C43" w:rsidRPr="0085663E">
        <w:rPr>
          <w:rFonts w:ascii="Arial" w:hAnsi="Arial" w:cs="Arial"/>
          <w:sz w:val="22"/>
          <w:lang w:val="en-US"/>
        </w:rPr>
        <w:t xml:space="preserve"> </w:t>
      </w:r>
      <w:r w:rsidRPr="0085663E">
        <w:rPr>
          <w:rFonts w:ascii="Arial" w:hAnsi="Arial" w:cs="Arial"/>
          <w:sz w:val="22"/>
          <w:lang w:val="en-US"/>
        </w:rPr>
        <w:t xml:space="preserve">for NR </w:t>
      </w:r>
      <w:r w:rsidR="003E55A0">
        <w:rPr>
          <w:rFonts w:ascii="Arial" w:hAnsi="Arial" w:cs="Arial" w:hint="eastAsia"/>
          <w:sz w:val="22"/>
          <w:lang w:val="en-US"/>
        </w:rPr>
        <w:t>HST</w:t>
      </w:r>
      <w:r w:rsidR="003E55A0">
        <w:rPr>
          <w:rFonts w:ascii="Arial" w:hAnsi="Arial" w:cs="Arial"/>
          <w:sz w:val="22"/>
          <w:lang w:val="en-US"/>
        </w:rPr>
        <w:t xml:space="preserve"> </w:t>
      </w:r>
      <w:r w:rsidRPr="0085663E">
        <w:rPr>
          <w:rFonts w:ascii="Arial" w:hAnsi="Arial" w:cs="Arial"/>
          <w:sz w:val="22"/>
          <w:lang w:val="en-US"/>
        </w:rPr>
        <w:t>in FR1</w:t>
      </w:r>
    </w:p>
    <w:p w14:paraId="76C5EF73" w14:textId="60A520B3" w:rsidR="00AB3739" w:rsidRPr="0085663E" w:rsidRDefault="00AB3739" w:rsidP="00AB3739">
      <w:pPr>
        <w:pStyle w:val="3GPPHeader"/>
        <w:rPr>
          <w:rFonts w:ascii="Arial" w:hAnsi="Arial" w:cs="Arial"/>
          <w:sz w:val="22"/>
        </w:rPr>
      </w:pPr>
      <w:r w:rsidRPr="0085663E">
        <w:rPr>
          <w:rFonts w:ascii="Arial" w:hAnsi="Arial" w:cs="Arial"/>
          <w:sz w:val="22"/>
        </w:rPr>
        <w:t>Agenda Item:</w:t>
      </w:r>
      <w:r w:rsidRPr="0085663E">
        <w:rPr>
          <w:rFonts w:ascii="Arial" w:hAnsi="Arial" w:cs="Arial"/>
          <w:sz w:val="22"/>
        </w:rPr>
        <w:tab/>
      </w:r>
      <w:r w:rsidR="005D3A34" w:rsidRPr="00321DCC">
        <w:rPr>
          <w:rFonts w:hint="eastAsia"/>
          <w:sz w:val="22"/>
        </w:rPr>
        <w:t>9.</w:t>
      </w:r>
      <w:r w:rsidR="00416B9F" w:rsidRPr="00321DCC">
        <w:rPr>
          <w:rFonts w:hint="eastAsia"/>
          <w:sz w:val="22"/>
        </w:rPr>
        <w:t>7.2.1</w:t>
      </w:r>
      <w:r w:rsidR="009F4164">
        <w:rPr>
          <w:rFonts w:hint="eastAsia"/>
          <w:sz w:val="22"/>
        </w:rPr>
        <w:t>.</w:t>
      </w:r>
      <w:r w:rsidR="000E2B34">
        <w:rPr>
          <w:sz w:val="22"/>
        </w:rPr>
        <w:t>2</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0C37B75E" w:rsidR="004779D5" w:rsidRPr="0085663E" w:rsidRDefault="002E712D" w:rsidP="004779D5">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567128D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Continue to discuss and decide the solution for the RRM enhancement</w:t>
      </w:r>
    </w:p>
    <w:p w14:paraId="4E38575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Provide draft CR on TS38.133 for the RRM enhancement</w:t>
      </w:r>
    </w:p>
    <w:p w14:paraId="627B3D8E"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Discuss and agree on the possible signaling impact (e.g. UE capabilities, network flag) and send LS to RAN2</w:t>
      </w:r>
    </w:p>
    <w:p w14:paraId="0325A63E" w14:textId="259D8095" w:rsidR="008F0DDC" w:rsidRPr="0085663E" w:rsidRDefault="008F0DDC" w:rsidP="008F0DDC">
      <w:pPr>
        <w:jc w:val="both"/>
        <w:rPr>
          <w:rFonts w:ascii="Arial" w:hAnsi="Arial" w:cs="Arial"/>
          <w:lang w:eastAsia="x-none"/>
        </w:rPr>
      </w:pPr>
      <w:r w:rsidRPr="0085663E">
        <w:rPr>
          <w:rFonts w:ascii="Arial" w:hAnsi="Arial" w:cs="Arial"/>
          <w:lang w:eastAsia="x-none"/>
        </w:rPr>
        <w:t>In this contribution, we discuss further open issues</w:t>
      </w:r>
      <w:r w:rsidR="00F40C43">
        <w:rPr>
          <w:rFonts w:ascii="Arial" w:hAnsi="Arial" w:cs="Arial"/>
          <w:lang w:eastAsia="x-none"/>
        </w:rPr>
        <w:t xml:space="preserve"> about i</w:t>
      </w:r>
      <w:r w:rsidR="00F40C43" w:rsidRPr="00F40C43">
        <w:rPr>
          <w:rFonts w:ascii="Arial" w:hAnsi="Arial" w:cs="Arial"/>
          <w:lang w:eastAsia="x-none"/>
        </w:rPr>
        <w:t>ntra-frequency measurements</w:t>
      </w:r>
      <w:r w:rsidRPr="0085663E">
        <w:rPr>
          <w:rFonts w:ascii="Arial" w:hAnsi="Arial" w:cs="Arial"/>
          <w:lang w:eastAsia="x-none"/>
        </w:rPr>
        <w:t xml:space="preserve"> 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4D09D7EF" w14:textId="405FCB5E" w:rsidR="009807ED" w:rsidRPr="00284782" w:rsidRDefault="00284782" w:rsidP="0070095C">
      <w:pPr>
        <w:jc w:val="both"/>
        <w:rPr>
          <w:rFonts w:ascii="Arial" w:hAnsi="Arial" w:cs="Arial"/>
          <w:lang w:eastAsia="x-none"/>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w:t>
      </w:r>
      <w:r w:rsidRPr="00284782">
        <w:rPr>
          <w:rFonts w:ascii="Arial" w:hAnsi="Arial" w:cs="Arial"/>
          <w:lang w:eastAsia="x-none"/>
        </w:rPr>
        <w:t xml:space="preserve"> L1-SINR</w:t>
      </w:r>
      <w:r>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D07CD0" w14:paraId="1B0C2DAD" w14:textId="77777777" w:rsidTr="00D07CD0">
        <w:tc>
          <w:tcPr>
            <w:tcW w:w="10142" w:type="dxa"/>
          </w:tcPr>
          <w:p w14:paraId="1F22C730" w14:textId="77777777" w:rsidR="00D07CD0" w:rsidRPr="00F83460" w:rsidRDefault="00D07CD0" w:rsidP="00F83460">
            <w:pPr>
              <w:jc w:val="both"/>
              <w:rPr>
                <w:rFonts w:ascii="Arial" w:hAnsi="Arial" w:cs="Arial"/>
                <w:lang w:val="en-US" w:eastAsia="x-none"/>
              </w:rPr>
            </w:pPr>
            <w:r w:rsidRPr="00D07CD0">
              <w:rPr>
                <w:rFonts w:ascii="Arial" w:hAnsi="Arial" w:cs="Arial"/>
                <w:lang w:val="en-US" w:eastAsia="x-none"/>
              </w:rPr>
              <w:t>L1-SINR</w:t>
            </w:r>
          </w:p>
          <w:p w14:paraId="14405036" w14:textId="77777777" w:rsidR="00D07CD0" w:rsidRPr="00F83460" w:rsidRDefault="00D07CD0" w:rsidP="00F83460">
            <w:pPr>
              <w:numPr>
                <w:ilvl w:val="0"/>
                <w:numId w:val="11"/>
              </w:numPr>
              <w:jc w:val="both"/>
              <w:rPr>
                <w:rFonts w:ascii="Arial" w:hAnsi="Arial" w:cs="Arial"/>
                <w:lang w:eastAsia="x-none"/>
              </w:rPr>
            </w:pPr>
            <w:r w:rsidRPr="00F83460">
              <w:rPr>
                <w:rFonts w:ascii="Arial" w:hAnsi="Arial" w:cs="Arial"/>
                <w:lang w:eastAsia="x-none"/>
              </w:rPr>
              <w:t>Option 1 (MTK): For L1-SINR measurement in Rel-17 HST, the upper bound of the side condition SSB Ês/Iot ≤5 dB should be introduced, for CMR only case at least</w:t>
            </w:r>
          </w:p>
          <w:p w14:paraId="13F437C5" w14:textId="7826271C" w:rsidR="00D07CD0" w:rsidRDefault="00D07CD0" w:rsidP="00F83460">
            <w:pPr>
              <w:numPr>
                <w:ilvl w:val="0"/>
                <w:numId w:val="11"/>
              </w:numPr>
              <w:jc w:val="both"/>
              <w:rPr>
                <w:rFonts w:ascii="Arial" w:hAnsi="Arial" w:cs="Arial"/>
                <w:lang w:eastAsia="zh-CN"/>
              </w:rPr>
            </w:pPr>
            <w:r w:rsidRPr="00F83460">
              <w:rPr>
                <w:rFonts w:ascii="Arial" w:hAnsi="Arial" w:cs="Arial"/>
                <w:lang w:eastAsia="x-none"/>
              </w:rPr>
              <w:t>Other options are not precluded</w:t>
            </w:r>
          </w:p>
        </w:tc>
      </w:tr>
    </w:tbl>
    <w:p w14:paraId="60F7803C" w14:textId="05B199B8" w:rsidR="009807ED" w:rsidRDefault="009807ED" w:rsidP="0070095C">
      <w:pPr>
        <w:jc w:val="both"/>
        <w:rPr>
          <w:rFonts w:ascii="Arial" w:hAnsi="Arial" w:cs="Arial"/>
          <w:lang w:eastAsia="zh-CN"/>
        </w:rPr>
      </w:pPr>
    </w:p>
    <w:p w14:paraId="3015584B" w14:textId="6A037895" w:rsidR="00CE1628" w:rsidRDefault="008B187A" w:rsidP="0070095C">
      <w:pPr>
        <w:jc w:val="both"/>
        <w:rPr>
          <w:rFonts w:ascii="Arial" w:hAnsi="Arial" w:cs="Arial"/>
          <w:bCs/>
          <w:iCs/>
          <w:lang w:eastAsia="zh-CN"/>
        </w:rPr>
      </w:pPr>
      <w:r>
        <w:rPr>
          <w:rFonts w:ascii="Arial" w:hAnsi="Arial" w:cs="Arial"/>
          <w:bCs/>
          <w:iCs/>
          <w:lang w:eastAsia="zh-CN"/>
        </w:rPr>
        <w:t>Recall</w:t>
      </w:r>
      <w:r w:rsidR="008C651D">
        <w:rPr>
          <w:rFonts w:ascii="Arial" w:hAnsi="Arial" w:cs="Arial"/>
          <w:bCs/>
          <w:iCs/>
          <w:lang w:eastAsia="zh-CN"/>
        </w:rPr>
        <w:t>ing</w:t>
      </w:r>
      <w:r>
        <w:rPr>
          <w:rFonts w:ascii="Arial" w:hAnsi="Arial" w:cs="Arial"/>
          <w:bCs/>
          <w:iCs/>
          <w:lang w:eastAsia="zh-CN"/>
        </w:rPr>
        <w:t xml:space="preserve"> SS-SINR issue,</w:t>
      </w:r>
      <w:r w:rsidR="00700183">
        <w:rPr>
          <w:rFonts w:ascii="Arial" w:hAnsi="Arial" w:cs="Arial"/>
          <w:bCs/>
          <w:iCs/>
          <w:lang w:eastAsia="zh-CN"/>
        </w:rPr>
        <w:t xml:space="preserve"> the problem </w:t>
      </w:r>
      <w:r w:rsidR="00C838DA">
        <w:rPr>
          <w:rFonts w:ascii="Arial" w:hAnsi="Arial" w:cs="Arial"/>
          <w:bCs/>
          <w:iCs/>
          <w:lang w:eastAsia="zh-CN"/>
        </w:rPr>
        <w:t>is</w:t>
      </w:r>
      <w:r w:rsidRPr="008B187A">
        <w:rPr>
          <w:rFonts w:ascii="Arial" w:hAnsi="Arial" w:cs="Arial"/>
          <w:bCs/>
          <w:iCs/>
          <w:lang w:eastAsia="zh-CN"/>
        </w:rPr>
        <w:t xml:space="preserve"> ‘intra-SSB’ ICI may exist</w:t>
      </w:r>
      <w:r w:rsidR="006C2C12" w:rsidRPr="006C2C12">
        <w:rPr>
          <w:rFonts w:ascii="Arial" w:hAnsi="Arial" w:cs="Arial"/>
          <w:bCs/>
          <w:iCs/>
          <w:lang w:eastAsia="zh-CN"/>
        </w:rPr>
        <w:t xml:space="preserve"> </w:t>
      </w:r>
      <w:r w:rsidR="006C2C12">
        <w:rPr>
          <w:rFonts w:ascii="Arial" w:hAnsi="Arial" w:cs="Arial"/>
          <w:bCs/>
          <w:iCs/>
          <w:lang w:eastAsia="zh-CN"/>
        </w:rPr>
        <w:t xml:space="preserve">with assumption </w:t>
      </w:r>
      <w:r w:rsidR="003D5514">
        <w:rPr>
          <w:rFonts w:ascii="Arial" w:hAnsi="Arial" w:cs="Arial"/>
          <w:bCs/>
          <w:iCs/>
          <w:lang w:eastAsia="zh-CN"/>
        </w:rPr>
        <w:t xml:space="preserve">of </w:t>
      </w:r>
      <w:r w:rsidR="006C2C12" w:rsidRPr="008B187A">
        <w:rPr>
          <w:rFonts w:ascii="Arial" w:hAnsi="Arial" w:cs="Arial"/>
          <w:bCs/>
          <w:iCs/>
          <w:lang w:eastAsia="zh-CN"/>
        </w:rPr>
        <w:t>HST-SFN joint transmission</w:t>
      </w:r>
      <w:r w:rsidR="006C2C12">
        <w:rPr>
          <w:rFonts w:ascii="Arial" w:hAnsi="Arial" w:cs="Arial"/>
          <w:bCs/>
          <w:iCs/>
          <w:lang w:eastAsia="zh-CN"/>
        </w:rPr>
        <w:t xml:space="preserve"> and multiple </w:t>
      </w:r>
      <w:r w:rsidR="006C2C12" w:rsidRPr="00CE1628">
        <w:rPr>
          <w:rFonts w:ascii="Arial" w:hAnsi="Arial" w:cs="Arial"/>
          <w:bCs/>
          <w:iCs/>
          <w:lang w:eastAsia="zh-CN"/>
        </w:rPr>
        <w:t>tap</w:t>
      </w:r>
      <w:r w:rsidR="006C2C12">
        <w:rPr>
          <w:rFonts w:ascii="Arial" w:hAnsi="Arial" w:cs="Arial"/>
          <w:bCs/>
          <w:iCs/>
          <w:lang w:eastAsia="zh-CN"/>
        </w:rPr>
        <w:t>s</w:t>
      </w:r>
      <w:r w:rsidR="006C2C12" w:rsidRPr="00CE1628">
        <w:rPr>
          <w:rFonts w:ascii="Arial" w:hAnsi="Arial" w:cs="Arial"/>
          <w:bCs/>
          <w:iCs/>
          <w:lang w:eastAsia="zh-CN"/>
        </w:rPr>
        <w:t xml:space="preserve"> HST channel mode</w:t>
      </w:r>
      <w:r w:rsidR="00CE1628">
        <w:rPr>
          <w:rFonts w:ascii="Arial" w:hAnsi="Arial" w:cs="Arial"/>
          <w:bCs/>
          <w:iCs/>
          <w:lang w:eastAsia="zh-CN"/>
        </w:rPr>
        <w:t>.</w:t>
      </w:r>
    </w:p>
    <w:p w14:paraId="0962D8A0" w14:textId="5A7F8C4A" w:rsidR="001C736D" w:rsidRPr="001C736D" w:rsidRDefault="001C736D" w:rsidP="0070095C">
      <w:pPr>
        <w:jc w:val="both"/>
        <w:rPr>
          <w:rFonts w:ascii="Arial" w:hAnsi="Arial" w:cs="Arial"/>
          <w:bCs/>
          <w:iCs/>
          <w:lang w:eastAsia="zh-CN"/>
        </w:rPr>
      </w:pPr>
      <w:r w:rsidRPr="001C736D">
        <w:rPr>
          <w:rFonts w:ascii="Arial" w:hAnsi="Arial" w:cs="Arial"/>
          <w:bCs/>
          <w:iCs/>
          <w:lang w:eastAsia="zh-CN"/>
        </w:rPr>
        <w:t xml:space="preserve">Considering </w:t>
      </w:r>
      <w:r w:rsidR="00B95A16">
        <w:rPr>
          <w:rFonts w:ascii="Arial" w:hAnsi="Arial" w:cs="Arial"/>
          <w:bCs/>
          <w:iCs/>
          <w:lang w:eastAsia="zh-CN"/>
        </w:rPr>
        <w:t xml:space="preserve">that </w:t>
      </w:r>
      <w:r w:rsidRPr="001C736D">
        <w:rPr>
          <w:rFonts w:ascii="Arial" w:hAnsi="Arial" w:cs="Arial"/>
          <w:bCs/>
          <w:iCs/>
          <w:lang w:eastAsia="zh-CN"/>
        </w:rPr>
        <w:t>Doppler shift also happen</w:t>
      </w:r>
      <w:r w:rsidR="003D5514">
        <w:rPr>
          <w:rFonts w:ascii="Arial" w:hAnsi="Arial" w:cs="Arial"/>
          <w:bCs/>
          <w:iCs/>
          <w:lang w:eastAsia="zh-CN"/>
        </w:rPr>
        <w:t>s</w:t>
      </w:r>
      <w:r w:rsidRPr="001C736D">
        <w:rPr>
          <w:rFonts w:ascii="Arial" w:hAnsi="Arial" w:cs="Arial"/>
          <w:bCs/>
          <w:iCs/>
          <w:lang w:eastAsia="zh-CN"/>
        </w:rPr>
        <w:t xml:space="preserve"> when beams from 2</w:t>
      </w:r>
      <w:r w:rsidR="00E1383E">
        <w:rPr>
          <w:rFonts w:ascii="Arial" w:hAnsi="Arial" w:cs="Arial"/>
          <w:bCs/>
          <w:iCs/>
          <w:lang w:eastAsia="zh-CN"/>
        </w:rPr>
        <w:t xml:space="preserve"> or more</w:t>
      </w:r>
      <w:r w:rsidRPr="001C736D">
        <w:rPr>
          <w:rFonts w:ascii="Arial" w:hAnsi="Arial" w:cs="Arial"/>
          <w:bCs/>
          <w:iCs/>
          <w:lang w:eastAsia="zh-CN"/>
        </w:rPr>
        <w:t xml:space="preserve"> RRH</w:t>
      </w:r>
      <w:r w:rsidR="00E1383E">
        <w:rPr>
          <w:rFonts w:ascii="Arial" w:hAnsi="Arial" w:cs="Arial"/>
          <w:bCs/>
          <w:iCs/>
          <w:lang w:eastAsia="zh-CN"/>
        </w:rPr>
        <w:t>s</w:t>
      </w:r>
      <w:r w:rsidRPr="001C736D">
        <w:rPr>
          <w:rFonts w:ascii="Arial" w:hAnsi="Arial" w:cs="Arial"/>
          <w:bCs/>
          <w:iCs/>
          <w:lang w:eastAsia="zh-CN"/>
        </w:rPr>
        <w:t xml:space="preserve"> belonging to one cell,</w:t>
      </w:r>
      <w:r>
        <w:rPr>
          <w:rFonts w:ascii="Arial" w:hAnsi="Arial" w:cs="Arial"/>
          <w:bCs/>
          <w:iCs/>
          <w:lang w:eastAsia="zh-CN"/>
        </w:rPr>
        <w:t xml:space="preserve"> UE </w:t>
      </w:r>
      <w:r w:rsidR="00FD457E">
        <w:rPr>
          <w:rFonts w:ascii="Arial" w:hAnsi="Arial" w:cs="Arial"/>
          <w:bCs/>
          <w:iCs/>
          <w:lang w:eastAsia="zh-CN"/>
        </w:rPr>
        <w:t>get</w:t>
      </w:r>
      <w:r w:rsidR="003D5514">
        <w:rPr>
          <w:rFonts w:ascii="Arial" w:hAnsi="Arial" w:cs="Arial"/>
          <w:bCs/>
          <w:iCs/>
          <w:lang w:eastAsia="zh-CN"/>
        </w:rPr>
        <w:t>s</w:t>
      </w:r>
      <w:r w:rsidR="00FD457E">
        <w:rPr>
          <w:rFonts w:ascii="Arial" w:hAnsi="Arial" w:cs="Arial"/>
          <w:bCs/>
          <w:iCs/>
          <w:lang w:eastAsia="zh-CN"/>
        </w:rPr>
        <w:t xml:space="preserve"> </w:t>
      </w:r>
      <w:r w:rsidR="004F34AA">
        <w:rPr>
          <w:rFonts w:ascii="Arial" w:hAnsi="Arial" w:cs="Arial"/>
          <w:bCs/>
          <w:iCs/>
          <w:lang w:eastAsia="zh-CN"/>
        </w:rPr>
        <w:t>L1-SINR with interference</w:t>
      </w:r>
      <w:r w:rsidR="005B23DF">
        <w:rPr>
          <w:rFonts w:ascii="Arial" w:hAnsi="Arial" w:cs="Arial"/>
          <w:bCs/>
          <w:iCs/>
          <w:lang w:eastAsia="zh-CN"/>
        </w:rPr>
        <w:t xml:space="preserve"> which is</w:t>
      </w:r>
      <w:r w:rsidR="004F34AA">
        <w:rPr>
          <w:rFonts w:ascii="Arial" w:hAnsi="Arial" w:cs="Arial"/>
          <w:bCs/>
          <w:iCs/>
          <w:lang w:eastAsia="zh-CN"/>
        </w:rPr>
        <w:t xml:space="preserve"> similar with SS-SINR topic discussed before</w:t>
      </w:r>
      <w:r w:rsidR="00C705F6">
        <w:rPr>
          <w:rFonts w:ascii="Arial" w:hAnsi="Arial" w:cs="Arial"/>
          <w:bCs/>
          <w:iCs/>
          <w:lang w:eastAsia="zh-CN"/>
        </w:rPr>
        <w:t>.</w:t>
      </w:r>
      <w:r w:rsidR="004F34AA">
        <w:rPr>
          <w:rFonts w:ascii="Arial" w:hAnsi="Arial" w:cs="Arial"/>
          <w:bCs/>
          <w:iCs/>
          <w:lang w:eastAsia="zh-CN"/>
        </w:rPr>
        <w:t xml:space="preserve"> </w:t>
      </w:r>
    </w:p>
    <w:p w14:paraId="4B5017B5" w14:textId="64F0CF50" w:rsidR="009C3FEE" w:rsidRPr="0085663E" w:rsidRDefault="00C260B9" w:rsidP="00F03501">
      <w:pPr>
        <w:jc w:val="both"/>
        <w:rPr>
          <w:rFonts w:ascii="Arial" w:hAnsi="Arial" w:cs="Arial"/>
          <w:lang w:eastAsia="zh-CN"/>
        </w:rPr>
      </w:pPr>
      <w:r w:rsidRPr="00BC4BB1">
        <w:rPr>
          <w:rFonts w:ascii="Arial" w:hAnsi="Arial" w:cs="Arial"/>
          <w:b/>
          <w:i/>
        </w:rPr>
        <w:t xml:space="preserve">Proposal </w:t>
      </w:r>
      <w:r w:rsidR="000E2B34">
        <w:rPr>
          <w:rFonts w:ascii="Arial" w:hAnsi="Arial" w:cs="Arial"/>
          <w:b/>
          <w:i/>
        </w:rPr>
        <w:t>1</w:t>
      </w:r>
      <w:r w:rsidRPr="00BC4BB1">
        <w:rPr>
          <w:rFonts w:ascii="Arial" w:hAnsi="Arial" w:cs="Arial"/>
          <w:b/>
          <w:i/>
        </w:rPr>
        <w:t>:</w:t>
      </w:r>
      <w:r w:rsidRPr="00BC4BB1">
        <w:rPr>
          <w:b/>
          <w:i/>
        </w:rPr>
        <w:t xml:space="preserve"> </w:t>
      </w:r>
      <w:r w:rsidR="00F2116D" w:rsidRPr="00BC4BB1">
        <w:rPr>
          <w:rFonts w:ascii="Arial" w:hAnsi="Arial" w:cs="Arial"/>
          <w:b/>
          <w:i/>
          <w:lang w:eastAsia="zh-CN"/>
        </w:rPr>
        <w:t xml:space="preserve">L1-SINR was introduced in Rel-16 eMIMO, </w:t>
      </w:r>
      <w:r w:rsidRPr="00BC4BB1">
        <w:rPr>
          <w:rFonts w:ascii="Arial" w:hAnsi="Arial" w:cs="Arial"/>
          <w:b/>
          <w:i/>
          <w:lang w:eastAsia="zh-CN"/>
        </w:rPr>
        <w:t xml:space="preserve">we should wait conclusion in </w:t>
      </w:r>
      <w:r w:rsidR="00F2116D" w:rsidRPr="00BC4BB1">
        <w:rPr>
          <w:rFonts w:ascii="Arial" w:hAnsi="Arial" w:cs="Arial"/>
          <w:b/>
          <w:i/>
          <w:lang w:eastAsia="zh-CN"/>
        </w:rPr>
        <w:t>Rel-16 HST</w:t>
      </w:r>
      <w:r w:rsidRPr="00BC4BB1">
        <w:rPr>
          <w:rFonts w:ascii="Arial" w:hAnsi="Arial" w:cs="Arial"/>
          <w:b/>
          <w:i/>
          <w:lang w:eastAsia="zh-CN"/>
        </w:rPr>
        <w:t>.</w:t>
      </w:r>
      <w:r w:rsidR="00661DAF" w:rsidRPr="00BC4BB1">
        <w:rPr>
          <w:rFonts w:ascii="Arial" w:hAnsi="Arial" w:cs="Arial"/>
          <w:b/>
          <w:i/>
          <w:lang w:eastAsia="zh-CN"/>
        </w:rPr>
        <w:t xml:space="preserve"> </w:t>
      </w:r>
      <w:r w:rsidR="00F0105B">
        <w:rPr>
          <w:rFonts w:ascii="Arial" w:hAnsi="Arial" w:cs="Arial"/>
          <w:b/>
          <w:i/>
          <w:lang w:eastAsia="zh-CN"/>
        </w:rPr>
        <w:t xml:space="preserve">We’re OK to </w:t>
      </w:r>
      <w:r w:rsidR="001C736D">
        <w:rPr>
          <w:rFonts w:ascii="Arial" w:hAnsi="Arial" w:cs="Arial"/>
          <w:b/>
          <w:i/>
          <w:lang w:eastAsia="zh-CN"/>
        </w:rPr>
        <w:t xml:space="preserve">use </w:t>
      </w:r>
      <w:r w:rsidR="005377EF" w:rsidRPr="00BC4BB1">
        <w:rPr>
          <w:rFonts w:ascii="Arial" w:hAnsi="Arial" w:cs="Arial"/>
          <w:b/>
          <w:i/>
          <w:lang w:eastAsia="zh-CN"/>
        </w:rPr>
        <w:t>Ês/Iot ≤5 dB from SS-SINR in L1-SINR</w:t>
      </w:r>
      <w:r w:rsidR="001C736D">
        <w:rPr>
          <w:rFonts w:ascii="Arial" w:hAnsi="Arial" w:cs="Arial"/>
          <w:b/>
          <w:i/>
          <w:lang w:eastAsia="zh-CN"/>
        </w:rPr>
        <w:t xml:space="preserve"> </w:t>
      </w:r>
      <w:r w:rsidR="005B12DB">
        <w:rPr>
          <w:rFonts w:ascii="Arial" w:hAnsi="Arial" w:cs="Arial"/>
          <w:b/>
          <w:i/>
          <w:lang w:eastAsia="zh-CN"/>
        </w:rPr>
        <w:t>for CMR case.</w:t>
      </w:r>
    </w:p>
    <w:p w14:paraId="6DDB1E5C" w14:textId="3B895D4F"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6830CA3C" w14:textId="1736D920" w:rsidR="000706D8" w:rsidRPr="00BC4BB1" w:rsidRDefault="000706D8" w:rsidP="000706D8">
      <w:pPr>
        <w:jc w:val="both"/>
        <w:rPr>
          <w:rFonts w:ascii="Arial" w:hAnsi="Arial" w:cs="Arial"/>
          <w:b/>
          <w:i/>
          <w:lang w:eastAsia="zh-CN"/>
        </w:rPr>
      </w:pPr>
      <w:r w:rsidRPr="00BC4BB1">
        <w:rPr>
          <w:rFonts w:ascii="Arial" w:hAnsi="Arial" w:cs="Arial"/>
          <w:b/>
          <w:i/>
        </w:rPr>
        <w:t xml:space="preserve">Proposal </w:t>
      </w:r>
      <w:r w:rsidR="000E2B34">
        <w:rPr>
          <w:rFonts w:ascii="Arial" w:hAnsi="Arial" w:cs="Arial"/>
          <w:b/>
          <w:i/>
        </w:rPr>
        <w:t>1</w:t>
      </w:r>
      <w:r w:rsidRPr="00BC4BB1">
        <w:rPr>
          <w:rFonts w:ascii="Arial" w:hAnsi="Arial" w:cs="Arial"/>
          <w:b/>
          <w:i/>
        </w:rPr>
        <w:t>:</w:t>
      </w:r>
      <w:r w:rsidRPr="00BC4BB1">
        <w:rPr>
          <w:b/>
          <w:i/>
        </w:rPr>
        <w:t xml:space="preserve"> </w:t>
      </w:r>
      <w:r w:rsidRPr="00BC4BB1">
        <w:rPr>
          <w:rFonts w:ascii="Arial" w:hAnsi="Arial" w:cs="Arial"/>
          <w:b/>
          <w:i/>
          <w:lang w:eastAsia="zh-CN"/>
        </w:rPr>
        <w:t xml:space="preserve">L1-SINR was introduced in Rel-16 eMIMO, we should wait conclusion in Rel-16 HST. </w:t>
      </w:r>
      <w:r>
        <w:rPr>
          <w:rFonts w:ascii="Arial" w:hAnsi="Arial" w:cs="Arial"/>
          <w:b/>
          <w:i/>
          <w:lang w:eastAsia="zh-CN"/>
        </w:rPr>
        <w:t xml:space="preserve">We’re OK to use </w:t>
      </w:r>
      <w:r w:rsidRPr="00BC4BB1">
        <w:rPr>
          <w:rFonts w:ascii="Arial" w:hAnsi="Arial" w:cs="Arial"/>
          <w:b/>
          <w:i/>
          <w:lang w:eastAsia="zh-CN"/>
        </w:rPr>
        <w:t>Ês/Iot ≤5 dB from SS-SINR in L1-SINR</w:t>
      </w:r>
      <w:r>
        <w:rPr>
          <w:rFonts w:ascii="Arial" w:hAnsi="Arial" w:cs="Arial"/>
          <w:b/>
          <w:i/>
          <w:lang w:eastAsia="zh-CN"/>
        </w:rPr>
        <w:t xml:space="preserve"> for CMR case.</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3203CCCC" w14:textId="0FB29FDC" w:rsidR="00640708" w:rsidRPr="0085663E" w:rsidRDefault="00EA7926" w:rsidP="00640708">
      <w:pPr>
        <w:spacing w:after="60"/>
        <w:ind w:right="74"/>
        <w:rPr>
          <w:rFonts w:ascii="Arial" w:hAnsi="Arial" w:cs="Arial"/>
          <w:lang w:eastAsia="x-none"/>
        </w:rPr>
      </w:pPr>
      <w:r w:rsidRPr="0085663E">
        <w:rPr>
          <w:rFonts w:ascii="Arial" w:hAnsi="Arial" w:cs="Arial"/>
          <w:lang w:eastAsia="x-none"/>
        </w:rPr>
        <w:t xml:space="preserve">[2] </w:t>
      </w:r>
      <w:r w:rsidR="00430A45" w:rsidRPr="00430A45">
        <w:rPr>
          <w:rFonts w:ascii="Arial" w:hAnsi="Arial" w:cs="Arial"/>
          <w:lang w:eastAsia="x-none"/>
        </w:rPr>
        <w:t>R4-2105793</w:t>
      </w:r>
      <w:r w:rsidR="00640708" w:rsidRPr="0085663E">
        <w:rPr>
          <w:rFonts w:ascii="Arial" w:hAnsi="Arial" w:cs="Arial"/>
          <w:lang w:eastAsia="x-none"/>
        </w:rPr>
        <w:t>, WF on FR1 HST RRM, CMCC</w:t>
      </w:r>
    </w:p>
    <w:p w14:paraId="6C303694" w14:textId="56D46B2D" w:rsidR="00B52448" w:rsidRPr="0085663E" w:rsidRDefault="00B52448" w:rsidP="00EA3ADC">
      <w:pPr>
        <w:spacing w:after="60"/>
        <w:ind w:right="74"/>
        <w:rPr>
          <w:rFonts w:ascii="Arial" w:hAnsi="Arial" w:cs="Arial"/>
        </w:rPr>
      </w:pPr>
    </w:p>
    <w:p w14:paraId="10AAC90D" w14:textId="77777777" w:rsidR="00EA3ADC" w:rsidRPr="0085663E" w:rsidRDefault="00EA3ADC" w:rsidP="00CA6A0E">
      <w:pPr>
        <w:spacing w:after="0"/>
        <w:ind w:right="74"/>
        <w:rPr>
          <w:rFonts w:ascii="Arial" w:hAnsi="Arial" w:cs="Arial"/>
        </w:rPr>
      </w:pPr>
    </w:p>
    <w:p w14:paraId="02EF9FD0" w14:textId="77777777" w:rsidR="00117F1E" w:rsidRPr="006345AC" w:rsidRDefault="00117F1E" w:rsidP="006345AC">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71A03" w14:textId="77777777" w:rsidR="00546997" w:rsidRDefault="00546997">
      <w:r>
        <w:separator/>
      </w:r>
    </w:p>
  </w:endnote>
  <w:endnote w:type="continuationSeparator" w:id="0">
    <w:p w14:paraId="2976FE66" w14:textId="77777777" w:rsidR="00546997" w:rsidRDefault="00546997">
      <w:r>
        <w:continuationSeparator/>
      </w:r>
    </w:p>
  </w:endnote>
  <w:endnote w:type="continuationNotice" w:id="1">
    <w:p w14:paraId="0BABE7C3" w14:textId="77777777" w:rsidR="00546997" w:rsidRDefault="00546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268CD" w14:textId="77777777" w:rsidR="00546997" w:rsidRDefault="00546997">
      <w:r>
        <w:separator/>
      </w:r>
    </w:p>
  </w:footnote>
  <w:footnote w:type="continuationSeparator" w:id="0">
    <w:p w14:paraId="120EE841" w14:textId="77777777" w:rsidR="00546997" w:rsidRDefault="00546997">
      <w:r>
        <w:continuationSeparator/>
      </w:r>
    </w:p>
  </w:footnote>
  <w:footnote w:type="continuationNotice" w:id="1">
    <w:p w14:paraId="103E1EE8" w14:textId="77777777" w:rsidR="00546997" w:rsidRDefault="005469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0"/>
  </w:num>
  <w:num w:numId="4">
    <w:abstractNumId w:val="5"/>
  </w:num>
  <w:num w:numId="5">
    <w:abstractNumId w:val="6"/>
  </w:num>
  <w:num w:numId="6">
    <w:abstractNumId w:val="1"/>
  </w:num>
  <w:num w:numId="7">
    <w:abstractNumId w:val="0"/>
  </w:num>
  <w:num w:numId="8">
    <w:abstractNumId w:val="13"/>
  </w:num>
  <w:num w:numId="9">
    <w:abstractNumId w:val="2"/>
  </w:num>
  <w:num w:numId="10">
    <w:abstractNumId w:val="9"/>
  </w:num>
  <w:num w:numId="11">
    <w:abstractNumId w:val="11"/>
  </w:num>
  <w:num w:numId="12">
    <w:abstractNumId w:val="7"/>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78"/>
    <w:rsid w:val="00066D93"/>
    <w:rsid w:val="00067405"/>
    <w:rsid w:val="0006757F"/>
    <w:rsid w:val="000675E8"/>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5DE"/>
    <w:rsid w:val="000B77ED"/>
    <w:rsid w:val="000B7B9D"/>
    <w:rsid w:val="000C0672"/>
    <w:rsid w:val="000C0904"/>
    <w:rsid w:val="000C0B57"/>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B34"/>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34F9"/>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597"/>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A65"/>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2F46"/>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D8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12D"/>
    <w:rsid w:val="002E7A4C"/>
    <w:rsid w:val="002F0022"/>
    <w:rsid w:val="002F02EF"/>
    <w:rsid w:val="002F1807"/>
    <w:rsid w:val="002F1BEF"/>
    <w:rsid w:val="002F22C2"/>
    <w:rsid w:val="002F230E"/>
    <w:rsid w:val="002F29CF"/>
    <w:rsid w:val="002F2BF5"/>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7E0"/>
    <w:rsid w:val="00317C19"/>
    <w:rsid w:val="00317C3D"/>
    <w:rsid w:val="00317EBA"/>
    <w:rsid w:val="00320450"/>
    <w:rsid w:val="0032067F"/>
    <w:rsid w:val="0032080E"/>
    <w:rsid w:val="00320934"/>
    <w:rsid w:val="00320A15"/>
    <w:rsid w:val="00320DD4"/>
    <w:rsid w:val="00321002"/>
    <w:rsid w:val="0032132B"/>
    <w:rsid w:val="00321DCC"/>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AD0"/>
    <w:rsid w:val="00371B42"/>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129"/>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514"/>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00D"/>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B9F"/>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81E"/>
    <w:rsid w:val="004319A8"/>
    <w:rsid w:val="00431AD1"/>
    <w:rsid w:val="0043202A"/>
    <w:rsid w:val="004320BF"/>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4BA2"/>
    <w:rsid w:val="004A53B9"/>
    <w:rsid w:val="004A55CF"/>
    <w:rsid w:val="004A55D8"/>
    <w:rsid w:val="004A5651"/>
    <w:rsid w:val="004A58FD"/>
    <w:rsid w:val="004A5C0E"/>
    <w:rsid w:val="004A6415"/>
    <w:rsid w:val="004A6C7A"/>
    <w:rsid w:val="004A7742"/>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6E4"/>
    <w:rsid w:val="00516C60"/>
    <w:rsid w:val="00517141"/>
    <w:rsid w:val="00517EFA"/>
    <w:rsid w:val="0052081B"/>
    <w:rsid w:val="00520BB3"/>
    <w:rsid w:val="0052119B"/>
    <w:rsid w:val="00521406"/>
    <w:rsid w:val="00521B29"/>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6D8"/>
    <w:rsid w:val="005447A7"/>
    <w:rsid w:val="00544B00"/>
    <w:rsid w:val="005451E2"/>
    <w:rsid w:val="005457C7"/>
    <w:rsid w:val="00545F87"/>
    <w:rsid w:val="00546795"/>
    <w:rsid w:val="00546997"/>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85"/>
    <w:rsid w:val="005A3698"/>
    <w:rsid w:val="005A37B0"/>
    <w:rsid w:val="005A389C"/>
    <w:rsid w:val="005A38F7"/>
    <w:rsid w:val="005A39FC"/>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3DF"/>
    <w:rsid w:val="005B298C"/>
    <w:rsid w:val="005B2B64"/>
    <w:rsid w:val="005B2C95"/>
    <w:rsid w:val="005B2E13"/>
    <w:rsid w:val="005B2F5A"/>
    <w:rsid w:val="005B2F9B"/>
    <w:rsid w:val="005B2FB2"/>
    <w:rsid w:val="005B3076"/>
    <w:rsid w:val="005B356C"/>
    <w:rsid w:val="005B3C3E"/>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649C"/>
    <w:rsid w:val="005D6EFD"/>
    <w:rsid w:val="005E0123"/>
    <w:rsid w:val="005E0618"/>
    <w:rsid w:val="005E09F6"/>
    <w:rsid w:val="005E0AF5"/>
    <w:rsid w:val="005E106C"/>
    <w:rsid w:val="005E1AD0"/>
    <w:rsid w:val="005E1CEA"/>
    <w:rsid w:val="005E1E23"/>
    <w:rsid w:val="005E25A4"/>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D57"/>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A2A"/>
    <w:rsid w:val="00650BA1"/>
    <w:rsid w:val="00650E6B"/>
    <w:rsid w:val="00650EAE"/>
    <w:rsid w:val="00651182"/>
    <w:rsid w:val="006515A2"/>
    <w:rsid w:val="00651773"/>
    <w:rsid w:val="00651A7C"/>
    <w:rsid w:val="00651EC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C0D"/>
    <w:rsid w:val="0068332A"/>
    <w:rsid w:val="006837BD"/>
    <w:rsid w:val="00683942"/>
    <w:rsid w:val="00684088"/>
    <w:rsid w:val="00684247"/>
    <w:rsid w:val="00684440"/>
    <w:rsid w:val="00684952"/>
    <w:rsid w:val="00684D41"/>
    <w:rsid w:val="00685605"/>
    <w:rsid w:val="00685940"/>
    <w:rsid w:val="00685A99"/>
    <w:rsid w:val="00686AEC"/>
    <w:rsid w:val="00687107"/>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C12"/>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ADC"/>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183"/>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DB7"/>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6F8"/>
    <w:rsid w:val="00771722"/>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E36"/>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41D"/>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8FF"/>
    <w:rsid w:val="007F2AF5"/>
    <w:rsid w:val="007F3681"/>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813"/>
    <w:rsid w:val="00882874"/>
    <w:rsid w:val="00882898"/>
    <w:rsid w:val="00882B39"/>
    <w:rsid w:val="00882F45"/>
    <w:rsid w:val="008838E9"/>
    <w:rsid w:val="00883973"/>
    <w:rsid w:val="0088445C"/>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921"/>
    <w:rsid w:val="008C3A68"/>
    <w:rsid w:val="008C3D87"/>
    <w:rsid w:val="008C4B83"/>
    <w:rsid w:val="008C50A5"/>
    <w:rsid w:val="008C50E6"/>
    <w:rsid w:val="008C54F6"/>
    <w:rsid w:val="008C57A2"/>
    <w:rsid w:val="008C5C61"/>
    <w:rsid w:val="008C60A0"/>
    <w:rsid w:val="008C60B2"/>
    <w:rsid w:val="008C651D"/>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CE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496"/>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4365"/>
    <w:rsid w:val="00974C20"/>
    <w:rsid w:val="00975666"/>
    <w:rsid w:val="009762B5"/>
    <w:rsid w:val="009763FB"/>
    <w:rsid w:val="009764D8"/>
    <w:rsid w:val="0097672A"/>
    <w:rsid w:val="00977C78"/>
    <w:rsid w:val="009805EB"/>
    <w:rsid w:val="009807ED"/>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923"/>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E1"/>
    <w:rsid w:val="009C0F68"/>
    <w:rsid w:val="009C11C3"/>
    <w:rsid w:val="009C2553"/>
    <w:rsid w:val="009C347A"/>
    <w:rsid w:val="009C3544"/>
    <w:rsid w:val="009C3C81"/>
    <w:rsid w:val="009C3FEE"/>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F1F"/>
    <w:rsid w:val="00A51F8D"/>
    <w:rsid w:val="00A522C0"/>
    <w:rsid w:val="00A5232F"/>
    <w:rsid w:val="00A52679"/>
    <w:rsid w:val="00A52689"/>
    <w:rsid w:val="00A52D00"/>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571E"/>
    <w:rsid w:val="00A85AED"/>
    <w:rsid w:val="00A85CBC"/>
    <w:rsid w:val="00A85DAB"/>
    <w:rsid w:val="00A85E8F"/>
    <w:rsid w:val="00A867E5"/>
    <w:rsid w:val="00A8683F"/>
    <w:rsid w:val="00A86F6F"/>
    <w:rsid w:val="00A8764C"/>
    <w:rsid w:val="00A879B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4E"/>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6997"/>
    <w:rsid w:val="00AE7499"/>
    <w:rsid w:val="00AE7CD8"/>
    <w:rsid w:val="00AE7F73"/>
    <w:rsid w:val="00AF0014"/>
    <w:rsid w:val="00AF00B7"/>
    <w:rsid w:val="00AF09CB"/>
    <w:rsid w:val="00AF0AAA"/>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424"/>
    <w:rsid w:val="00AF5D47"/>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A87"/>
    <w:rsid w:val="00B47C82"/>
    <w:rsid w:val="00B47E8F"/>
    <w:rsid w:val="00B5095C"/>
    <w:rsid w:val="00B50D2B"/>
    <w:rsid w:val="00B50FD7"/>
    <w:rsid w:val="00B50FEF"/>
    <w:rsid w:val="00B513A5"/>
    <w:rsid w:val="00B514E5"/>
    <w:rsid w:val="00B51FE3"/>
    <w:rsid w:val="00B520B0"/>
    <w:rsid w:val="00B52330"/>
    <w:rsid w:val="00B52448"/>
    <w:rsid w:val="00B52B6D"/>
    <w:rsid w:val="00B53209"/>
    <w:rsid w:val="00B53C3F"/>
    <w:rsid w:val="00B53D73"/>
    <w:rsid w:val="00B54AC1"/>
    <w:rsid w:val="00B54AD4"/>
    <w:rsid w:val="00B550B1"/>
    <w:rsid w:val="00B55643"/>
    <w:rsid w:val="00B5578D"/>
    <w:rsid w:val="00B559CE"/>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DD8"/>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A16"/>
    <w:rsid w:val="00B95D5F"/>
    <w:rsid w:val="00B961E4"/>
    <w:rsid w:val="00B9681B"/>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569"/>
    <w:rsid w:val="00C116B2"/>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DA"/>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CD0"/>
    <w:rsid w:val="00D07D2D"/>
    <w:rsid w:val="00D10C2F"/>
    <w:rsid w:val="00D10C7F"/>
    <w:rsid w:val="00D11DB9"/>
    <w:rsid w:val="00D11EAE"/>
    <w:rsid w:val="00D1228B"/>
    <w:rsid w:val="00D12723"/>
    <w:rsid w:val="00D12AC0"/>
    <w:rsid w:val="00D12DE8"/>
    <w:rsid w:val="00D12ECA"/>
    <w:rsid w:val="00D131EF"/>
    <w:rsid w:val="00D13918"/>
    <w:rsid w:val="00D13B3D"/>
    <w:rsid w:val="00D13E24"/>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0C39"/>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C7E"/>
    <w:rsid w:val="00D862BD"/>
    <w:rsid w:val="00D866C6"/>
    <w:rsid w:val="00D867CF"/>
    <w:rsid w:val="00D86D1C"/>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68A"/>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41AF"/>
    <w:rsid w:val="00DD47DD"/>
    <w:rsid w:val="00DD4BE3"/>
    <w:rsid w:val="00DD543E"/>
    <w:rsid w:val="00DD5A69"/>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99C"/>
    <w:rsid w:val="00E67B62"/>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36B"/>
    <w:rsid w:val="00ED2552"/>
    <w:rsid w:val="00ED33FA"/>
    <w:rsid w:val="00ED3413"/>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DF"/>
    <w:rsid w:val="00F1714E"/>
    <w:rsid w:val="00F17295"/>
    <w:rsid w:val="00F1790E"/>
    <w:rsid w:val="00F17ADC"/>
    <w:rsid w:val="00F20267"/>
    <w:rsid w:val="00F20A95"/>
    <w:rsid w:val="00F2116D"/>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C43"/>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5A3"/>
    <w:rsid w:val="00F666B1"/>
    <w:rsid w:val="00F669D3"/>
    <w:rsid w:val="00F66BBF"/>
    <w:rsid w:val="00F66D81"/>
    <w:rsid w:val="00F67210"/>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8D6"/>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63B6"/>
    <w:rsid w:val="00FD694C"/>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A94"/>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E8850E7B-9B25-49DB-9C96-AC5065E0F0F1}"/>
</file>

<file path=customXml/itemProps3.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4.xml><?xml version="1.0" encoding="utf-8"?>
<ds:datastoreItem xmlns:ds="http://schemas.openxmlformats.org/officeDocument/2006/customXml" ds:itemID="{DD8BB8F3-E05C-450B-AE68-C4EBEC5DBD41}">
  <ds:schemaRef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2021-05-07T06:13:00Z</dcterms:created>
  <dcterms:modified xsi:type="dcterms:W3CDTF">2021-05-11T11:30:00Z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